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0A40F" w14:textId="7B5CD1EE" w:rsidR="00AF321C" w:rsidRPr="00870F91" w:rsidRDefault="00AF321C" w:rsidP="00AF321C">
      <w:pPr>
        <w:pBdr>
          <w:bottom w:val="single" w:sz="6" w:space="0" w:color="auto"/>
        </w:pBdr>
        <w:spacing w:line="329" w:lineRule="auto"/>
        <w:outlineLvl w:val="0"/>
        <w:rPr>
          <w:rFonts w:ascii="ITC Slimbach LT CE Book" w:hAnsi="ITC Slimbach LT CE Book" w:cs="Arial"/>
          <w:b/>
          <w:sz w:val="28"/>
        </w:rPr>
        <w:bidi w:val="0"/>
      </w:pPr>
      <w:bookmarkStart w:id="0" w:name="OLE_LINK17"/>
      <w:bookmarkStart w:id="1" w:name="OLE_LINK18"/>
      <w:r>
        <w:rPr>
          <w:rFonts w:ascii="ITC Slimbach LT CE Book" w:cs="Arial" w:hAnsi="ITC Slimbach LT CE Book"/>
          <w:sz w:val="28"/>
          <w:lang w:val="sv"/>
          <w:b w:val="1"/>
          <w:bCs w:val="1"/>
          <w:i w:val="0"/>
          <w:iCs w:val="0"/>
          <w:u w:val="none"/>
          <w:vertAlign w:val="baseline"/>
          <w:rtl w:val="0"/>
        </w:rPr>
        <w:t xml:space="preserve">PREFARENZEN | Projektrapport oktober 2022</w:t>
      </w:r>
    </w:p>
    <w:p w14:paraId="2D62B9BA" w14:textId="77777777" w:rsidR="00AF321C" w:rsidRDefault="00AF321C" w:rsidP="00C23E67">
      <w:pPr>
        <w:autoSpaceDE w:val="0"/>
        <w:autoSpaceDN w:val="0"/>
        <w:adjustRightInd w:val="0"/>
        <w:spacing w:after="0"/>
        <w:jc w:val="both"/>
        <w:rPr>
          <w:rFonts w:ascii="ITC Slimbach LT CE Book" w:hAnsi="ITC Slimbach LT CE Book" w:cs="Arial"/>
          <w:b/>
          <w:bCs/>
          <w:sz w:val="36"/>
        </w:rPr>
      </w:pPr>
      <w:bookmarkStart w:id="2" w:name="OLE_LINK8"/>
      <w:bookmarkStart w:id="3" w:name="OLE_LINK9"/>
      <w:bookmarkStart w:id="4" w:name="OLE_LINK10"/>
      <w:bookmarkStart w:id="5" w:name="OLE_LINK22"/>
    </w:p>
    <w:p w14:paraId="68364662" w14:textId="10A008E7" w:rsidR="00AF321C" w:rsidRDefault="009A3029" w:rsidP="00C23E67">
      <w:pPr>
        <w:suppressAutoHyphens/>
        <w:spacing w:after="80"/>
        <w:jc w:val="both"/>
        <w:rPr>
          <w:rFonts w:ascii="ITC Slimbach LT CE Book" w:hAnsi="ITC Slimbach LT CE Book" w:cs="Arial"/>
          <w:b/>
          <w:bCs/>
          <w:sz w:val="36"/>
        </w:rPr>
        <w:bidi w:val="0"/>
      </w:pPr>
      <w:r>
        <w:rPr>
          <w:rFonts w:ascii="ITC Slimbach LT CE Book" w:cs="Arial" w:hAnsi="ITC Slimbach LT CE Book"/>
          <w:sz w:val="36"/>
          <w:lang w:val="sv"/>
          <w:b w:val="1"/>
          <w:bCs w:val="1"/>
          <w:i w:val="0"/>
          <w:iCs w:val="0"/>
          <w:u w:val="none"/>
          <w:vertAlign w:val="baseline"/>
          <w:rtl w:val="0"/>
        </w:rPr>
        <w:t xml:space="preserve">Tre vita snötäckta toppar i Niederwerrn</w:t>
      </w:r>
    </w:p>
    <w:p w14:paraId="04FC8A95" w14:textId="77777777" w:rsidR="008B0816" w:rsidRDefault="008B0816" w:rsidP="00C23E67">
      <w:pPr>
        <w:suppressAutoHyphens/>
        <w:spacing w:after="80"/>
        <w:jc w:val="both"/>
        <w:rPr>
          <w:rFonts w:ascii="ITC Slimbach LT CE Book" w:hAnsi="ITC Slimbach LT CE Book" w:cs="Arial"/>
        </w:rPr>
      </w:pPr>
    </w:p>
    <w:p w14:paraId="798618BF" w14:textId="64CC32D3" w:rsidR="003C6CE8" w:rsidRDefault="008B0816" w:rsidP="007D7891">
      <w:pPr>
        <w:jc w:val="both"/>
        <w:rPr>
          <w:rFonts w:ascii="ITC Slimbach LT CE Book" w:hAnsi="ITC Slimbach LT CE Book" w:cs="Arial"/>
        </w:rPr>
        <w:bidi w:val="0"/>
      </w:pPr>
      <w:r>
        <w:rPr>
          <w:rFonts w:ascii="ITC Slimbach LT CE Book" w:cs="Arial" w:hAnsi="ITC Slimbach LT CE Book"/>
          <w:lang w:val="sv"/>
          <w:b w:val="0"/>
          <w:bCs w:val="0"/>
          <w:i w:val="0"/>
          <w:iCs w:val="0"/>
          <w:u w:val="none"/>
          <w:vertAlign w:val="baseline"/>
          <w:rtl w:val="0"/>
        </w:rPr>
        <w:t xml:space="preserve">Marktl/Wasungen – I Niederwerrn (DE) har Jürgen Hauck och Herbert Osel från hjp architekten ritat den evangelisk-lutherska förskolan som består av tre byggnadskroppar, med en slående Prefalz-takutfornning i P.10 renvit, vilken enligt Hauck påminner om av "tre vita snötäckta toppar". Upp till 125 barn kan använda de centralt liggande höga rummen, vilka möjliggör växling mellan olika temarum, såsom bistro, tränings- och aktivitetsområden. Vid genomförandet av det strålande taklandskapet, vilket sticker ut rejält i trakten som präglas av radhus och småhus, visade det sig att det inte var enkelt att bygga tre vita toppar i den lilla bayerska staden.</w:t>
      </w:r>
    </w:p>
    <w:p w14:paraId="187ED9EA" w14:textId="0C049B74" w:rsidR="008B0816" w:rsidRPr="007D7891" w:rsidRDefault="008B0816" w:rsidP="003C6CE8">
      <w:pPr>
        <w:jc w:val="both"/>
        <w:rPr>
          <w:rFonts w:ascii="ITC Slimbach LT CE Book" w:hAnsi="ITC Slimbach LT CE Book" w:cs="Arial"/>
          <w:b/>
          <w:bCs/>
        </w:rPr>
        <w:bidi w:val="0"/>
      </w:pPr>
      <w:r>
        <w:rPr>
          <w:rFonts w:ascii="ITC Slimbach LT CE Book" w:cs="Arial" w:hAnsi="ITC Slimbach LT CE Book"/>
          <w:lang w:val="sv"/>
          <w:b w:val="1"/>
          <w:bCs w:val="1"/>
          <w:i w:val="0"/>
          <w:iCs w:val="0"/>
          <w:u w:val="none"/>
          <w:vertAlign w:val="baseline"/>
          <w:rtl w:val="0"/>
        </w:rPr>
        <w:t xml:space="preserve">Utmaningar vid byggandet</w:t>
      </w:r>
    </w:p>
    <w:p w14:paraId="56325074" w14:textId="61D69538" w:rsidR="00AB3AE4" w:rsidRDefault="00532B69" w:rsidP="007D7891">
      <w:pPr>
        <w:jc w:val="both"/>
        <w:rPr>
          <w:rFonts w:ascii="ITC Slimbach LT CE Book" w:hAnsi="ITC Slimbach LT CE Book" w:cs="Arial"/>
        </w:rPr>
        <w:bidi w:val="0"/>
      </w:pPr>
      <w:r>
        <w:rPr>
          <w:rFonts w:ascii="ITC Slimbach LT CE Book" w:cs="Arial" w:hAnsi="ITC Slimbach LT CE Book"/>
          <w:lang w:val="sv"/>
          <w:b w:val="0"/>
          <w:bCs w:val="0"/>
          <w:i w:val="0"/>
          <w:iCs w:val="0"/>
          <w:u w:val="none"/>
          <w:vertAlign w:val="baseline"/>
          <w:rtl w:val="0"/>
        </w:rPr>
        <w:t xml:space="preserve">Byggplats-, planerings- och detaljarbetsfaserna visade sig bli ganska spännande för det interdisciplinärt inriktade arkitektkontoret: Krångliga tekniska detaljer måste lösas, rent estetiskt misslyckades man med ett hörn i träkonstruktionen och uppdragsgivarna drog sig inte för att framföra kritik. Dessutom förstod de inblandade aktörerna inte alltid omedelbart arkitekternas designidéer och deras tankar när det gällde rummen. Uppdragsgivarna kunde inte göra så mycket med planritningarna, de bestämde sig ofta så fort de fick modeller och exempel i en skala ett till ett. Efter en planeringsfas på ett och ett halvt år utfärdades äntligen bygglovet och ytterligare ett och ett halvt år senare öppnades rummen för barnen. ”Det vi som arkitekter har att säga finns redan där och berättar sin egen historia. Framtiden är det andra som skapar här”, kommenterade hjp architekten vid invigningen och överlämningen av projektet.</w:t>
      </w:r>
    </w:p>
    <w:p w14:paraId="2B62AFB4" w14:textId="0C36F1BE" w:rsidR="00902781" w:rsidRPr="007D7891" w:rsidRDefault="00902781" w:rsidP="003C6CE8">
      <w:pPr>
        <w:jc w:val="both"/>
        <w:rPr>
          <w:rFonts w:ascii="ITC Slimbach LT CE Book" w:hAnsi="ITC Slimbach LT CE Book" w:cs="Arial"/>
          <w:b/>
          <w:bCs/>
        </w:rPr>
        <w:bidi w:val="0"/>
      </w:pPr>
      <w:r>
        <w:rPr>
          <w:rFonts w:ascii="ITC Slimbach LT CE Book" w:cs="Arial" w:hAnsi="ITC Slimbach LT CE Book"/>
          <w:lang w:val="sv"/>
          <w:b w:val="1"/>
          <w:bCs w:val="1"/>
          <w:i w:val="0"/>
          <w:iCs w:val="0"/>
          <w:u w:val="none"/>
          <w:vertAlign w:val="baseline"/>
          <w:rtl w:val="0"/>
        </w:rPr>
        <w:t xml:space="preserve">Prefalz som problemlösare</w:t>
      </w:r>
    </w:p>
    <w:p w14:paraId="4546A4EB" w14:textId="1852955E" w:rsidR="003140B5" w:rsidRPr="003140B5" w:rsidRDefault="00B824AD" w:rsidP="003140B5">
      <w:pPr>
        <w:jc w:val="both"/>
        <w:rPr>
          <w:rFonts w:ascii="ITC Slimbach LT CE Book" w:hAnsi="ITC Slimbach LT CE Book" w:cs="Arial"/>
        </w:rPr>
        <w:bidi w:val="0"/>
      </w:pPr>
      <w:r>
        <w:rPr>
          <w:rFonts w:ascii="ITC Slimbach LT CE Book" w:cs="Arial" w:hAnsi="ITC Slimbach LT CE Book"/>
          <w:lang w:val="sv"/>
          <w:b w:val="0"/>
          <w:bCs w:val="0"/>
          <w:i w:val="0"/>
          <w:iCs w:val="0"/>
          <w:u w:val="none"/>
          <w:vertAlign w:val="baseline"/>
          <w:rtl w:val="0"/>
        </w:rPr>
        <w:t xml:space="preserve">För förskolan i Niederwerrn var det nödvändigt att hitta en takfots- och vindskivelösning som kopplar samman olika taklutningar utan överhäng med varandra. Starka horisontella krafter verkar på takstolen, vilka uppstår på grund av takuttagen rör sig. Denna speciella egenskap gav arkitekterna och plåtslagaren många sömnlösa nätter, men till slut kunde var och en av de "diaboliska konstruktionsmässiga utmaningarna" bemästras. Eftersom övergången mellan tak och fasad skulle utformas för att vara flytande, och även brandskyddet krävde en hård takbeläggning, valde arkitekterna Prefalz: Det lätta, mångsidiga och extremt motståndskraftiga materialet uppfyllde inte bara de tekniska specifikationerna, utan gjorde det också möjligt att perfekt producera de optiskt kontinuerliga viklinjer precis som arkitekterna hade föreställt sig dem. På så sätt kunde de tillföra rytm till tak- och fasadytorna med tre olika skivbredder. Med hantverkarteamet under ledning av plåtslagarmästare Wiedamann hittade hjp architekten ett kompetent företag som även kan hitta lösningar utöver de vanliga standarderna, och vågar ta sig an projekt som är byggnadstekniskt utmanande. </w:t>
      </w:r>
    </w:p>
    <w:p w14:paraId="2A96A66B" w14:textId="707B210C" w:rsidR="00634B17" w:rsidRPr="00634B17" w:rsidRDefault="00634B17" w:rsidP="00634B17">
      <w:pPr>
        <w:spacing w:after="0" w:line="312" w:lineRule="auto"/>
        <w:jc w:val="both"/>
        <w:rPr>
          <w:rFonts w:ascii="ITC Slimbach LT CE Book" w:hAnsi="ITC Slimbach LT CE Book" w:cs="Arial"/>
          <w:sz w:val="16"/>
          <w:szCs w:val="16"/>
        </w:rPr>
      </w:pPr>
    </w:p>
    <w:p w14:paraId="3EAFC2D2" w14:textId="77777777" w:rsidR="00634B17" w:rsidRPr="00634B17" w:rsidRDefault="00634B17" w:rsidP="00634B17">
      <w:pPr>
        <w:spacing w:after="0" w:line="312" w:lineRule="auto"/>
        <w:jc w:val="both"/>
        <w:rPr>
          <w:rFonts w:ascii="ITC Slimbach LT CE Book" w:hAnsi="ITC Slimbach LT CE Book" w:cs="Arial"/>
          <w:sz w:val="16"/>
          <w:szCs w:val="16"/>
        </w:rPr>
      </w:pPr>
    </w:p>
    <w:p w14:paraId="59D55335" w14:textId="77777777" w:rsidR="00AF321C" w:rsidRDefault="00AF321C" w:rsidP="00AF321C">
      <w:pPr>
        <w:spacing w:after="0"/>
        <w:jc w:val="both"/>
        <w:rPr>
          <w:rFonts w:ascii="ITC Slimbach LT CE Book" w:hAnsi="ITC Slimbach LT CE Book" w:cs="Arial"/>
        </w:rPr>
        <w:bidi w:val="0"/>
      </w:pPr>
      <w:r>
        <w:rPr>
          <w:rFonts w:ascii="ITC Slimbach LT CE Book" w:cs="Arial" w:hAnsi="ITC Slimbach LT CE Book"/>
          <w:lang w:val="sv"/>
          <w:b w:val="0"/>
          <w:bCs w:val="0"/>
          <w:i w:val="0"/>
          <w:iCs w:val="0"/>
          <w:u w:val="none"/>
          <w:vertAlign w:val="baseline"/>
          <w:rtl w:val="0"/>
        </w:rPr>
        <w:t xml:space="preserve">Material:</w:t>
      </w:r>
    </w:p>
    <w:p w14:paraId="13A45F85" w14:textId="68A49157" w:rsidR="00AF321C" w:rsidRDefault="00634B17" w:rsidP="00AF321C">
      <w:pPr>
        <w:spacing w:after="0" w:line="312" w:lineRule="auto"/>
        <w:jc w:val="both"/>
        <w:rPr>
          <w:rFonts w:ascii="ITC Slimbach LT CE Book" w:hAnsi="ITC Slimbach LT CE Book" w:cs="Arial"/>
        </w:rPr>
        <w:bidi w:val="0"/>
      </w:pPr>
      <w:r>
        <w:rPr>
          <w:rFonts w:ascii="ITC Slimbach LT CE Book" w:cs="Arial" w:hAnsi="ITC Slimbach LT CE Book"/>
          <w:lang w:val="sv"/>
          <w:b w:val="0"/>
          <w:bCs w:val="0"/>
          <w:i w:val="0"/>
          <w:iCs w:val="0"/>
          <w:u w:val="none"/>
          <w:vertAlign w:val="baseline"/>
          <w:rtl w:val="0"/>
        </w:rPr>
        <w:t xml:space="preserve">Prefalz</w:t>
      </w:r>
    </w:p>
    <w:p w14:paraId="49105904" w14:textId="08C6B97F" w:rsidR="008B0816" w:rsidRDefault="00634B17" w:rsidP="00AF321C">
      <w:pPr>
        <w:spacing w:after="0" w:line="312" w:lineRule="auto"/>
        <w:jc w:val="both"/>
        <w:rPr>
          <w:rFonts w:ascii="ITC Slimbach LT CE Book" w:hAnsi="ITC Slimbach LT CE Book" w:cs="Arial"/>
          <w:sz w:val="16"/>
          <w:szCs w:val="16"/>
        </w:rPr>
        <w:bidi w:val="0"/>
      </w:pPr>
      <w:r>
        <w:rPr>
          <w:rFonts w:ascii="ITC Slimbach LT CE Book" w:cs="Arial" w:hAnsi="ITC Slimbach LT CE Book"/>
          <w:lang w:val="sv"/>
          <w:b w:val="0"/>
          <w:bCs w:val="0"/>
          <w:i w:val="0"/>
          <w:iCs w:val="0"/>
          <w:u w:val="none"/>
          <w:vertAlign w:val="baseline"/>
          <w:rtl w:val="0"/>
        </w:rPr>
        <w:t xml:space="preserve">P.10 renvit</w:t>
      </w:r>
    </w:p>
    <w:p w14:paraId="23F13547" w14:textId="33F02362" w:rsidR="00AF321C" w:rsidRDefault="00AF321C" w:rsidP="00AF321C">
      <w:pPr>
        <w:spacing w:after="0" w:line="312" w:lineRule="auto"/>
        <w:jc w:val="both"/>
        <w:rPr>
          <w:rFonts w:ascii="ITC Slimbach LT CE Book" w:hAnsi="ITC Slimbach LT CE Book" w:cs="Arial"/>
          <w:sz w:val="16"/>
          <w:szCs w:val="16"/>
        </w:rPr>
      </w:pPr>
    </w:p>
    <w:p w14:paraId="1E8A3B93" w14:textId="77777777" w:rsidR="00902781" w:rsidRPr="00FB71E4" w:rsidRDefault="00902781" w:rsidP="00AF321C">
      <w:pPr>
        <w:spacing w:after="0" w:line="312" w:lineRule="auto"/>
        <w:jc w:val="both"/>
        <w:rPr>
          <w:rFonts w:ascii="ITC Slimbach LT CE Book" w:hAnsi="ITC Slimbach LT CE Book" w:cs="Arial"/>
          <w:sz w:val="16"/>
          <w:szCs w:val="16"/>
        </w:rPr>
      </w:pPr>
    </w:p>
    <w:p w14:paraId="36FC8F56" w14:textId="28D555D8" w:rsidR="00634B17" w:rsidRDefault="00AF321C" w:rsidP="00AF321C">
      <w:pPr>
        <w:spacing w:after="0"/>
        <w:jc w:val="both"/>
        <w:rPr>
          <w:rFonts w:ascii="ITC Slimbach LT CE Book" w:hAnsi="ITC Slimbach LT CE Book" w:cs="Arial"/>
        </w:rPr>
        <w:bidi w:val="0"/>
      </w:pPr>
      <w:r>
        <w:rPr>
          <w:rFonts w:ascii="ITC Slimbach LT CE Book" w:cs="Arial" w:hAnsi="ITC Slimbach LT CE Book"/>
          <w:lang w:val="sv"/>
          <w:b w:val="0"/>
          <w:bCs w:val="0"/>
          <w:i w:val="0"/>
          <w:iCs w:val="0"/>
          <w:u w:val="none"/>
          <w:vertAlign w:val="baseline"/>
          <w:rtl w:val="0"/>
        </w:rPr>
        <w:t xml:space="preserve">Kortversion: Den evangelisk-lutherska förskolan i Niederwerrn, ritad av hjp architekten, imponerar med sitt slående taklandskap, vilket påminner om tre vita, snötäckta toppar och genomfördes med Prefalz i P.10 renvit. Trots planeringsmässiga och tekniska utmaningar kunde tak- och fasadytorna – tack vare användningen av Prefalz med optiskt kontinuerliga viklinjer – tillverkas perfekt och överhäng undvikas. </w:t>
      </w:r>
    </w:p>
    <w:p w14:paraId="454C4F35" w14:textId="77777777" w:rsidR="00AF321C" w:rsidRPr="00FB71E4" w:rsidRDefault="00AF321C" w:rsidP="00AF321C">
      <w:pPr>
        <w:spacing w:after="0" w:line="312" w:lineRule="auto"/>
        <w:jc w:val="both"/>
        <w:rPr>
          <w:rFonts w:ascii="ITC Slimbach LT CE Book" w:hAnsi="ITC Slimbach LT CE Book" w:cs="Arial"/>
          <w:sz w:val="16"/>
          <w:szCs w:val="16"/>
        </w:rPr>
      </w:pPr>
    </w:p>
    <w:p w14:paraId="1B877840" w14:textId="77777777" w:rsidR="00AF321C" w:rsidRPr="00FB71E4" w:rsidRDefault="00AF321C" w:rsidP="00AF321C">
      <w:pPr>
        <w:spacing w:after="0" w:line="312" w:lineRule="auto"/>
        <w:jc w:val="both"/>
        <w:rPr>
          <w:rFonts w:ascii="ITC Slimbach LT CE Book" w:hAnsi="ITC Slimbach LT CE Book" w:cs="Arial"/>
          <w:sz w:val="16"/>
          <w:szCs w:val="16"/>
        </w:rPr>
      </w:pPr>
    </w:p>
    <w:p w14:paraId="371CFA7B" w14:textId="57C3F9AB" w:rsidR="00AF321C" w:rsidRDefault="00AF321C" w:rsidP="00AF321C">
      <w:pPr>
        <w:spacing w:after="0"/>
        <w:jc w:val="both"/>
        <w:rPr>
          <w:rFonts w:ascii="ITC Slimbach LT CE Book" w:hAnsi="ITC Slimbach LT CE Book" w:cs="Arial"/>
        </w:rPr>
        <w:bidi w:val="0"/>
      </w:pPr>
      <w:r>
        <w:rPr>
          <w:rFonts w:ascii="ITC Slimbach LT CE Book" w:cs="Arial" w:hAnsi="ITC Slimbach LT CE Book"/>
          <w:lang w:val="sv"/>
          <w:b w:val="0"/>
          <w:bCs w:val="0"/>
          <w:i w:val="0"/>
          <w:iCs w:val="0"/>
          <w:u w:val="none"/>
          <w:vertAlign w:val="baseline"/>
          <w:rtl w:val="0"/>
        </w:rPr>
        <w:t xml:space="preserve">Översikt över Prefa: Prefa Aluminiumprodukter GmbH har i mer än 70 år utvecklat, tillverkat och sålt tak- och fasadsystem av aluminium i Europa. Prefa-koncernen har cirka 640 medarbetare. De över 5 000 kvalitetsprodukterna tillverkas endast i Österrike och Tyskland. Prefa ingår i koncernen Dr. Cornelius Grupp, som har över 8 000 medarbetare vid över 40 olika produktionsanläggningar i hela världen.</w:t>
      </w:r>
    </w:p>
    <w:p w14:paraId="144DF974" w14:textId="0E6792F0" w:rsidR="008466A5" w:rsidRDefault="008466A5" w:rsidP="00AF321C">
      <w:pPr>
        <w:spacing w:after="0"/>
        <w:jc w:val="both"/>
        <w:rPr>
          <w:rFonts w:ascii="ITC Slimbach LT CE Book" w:hAnsi="ITC Slimbach LT CE Book" w:cs="Arial"/>
        </w:rPr>
      </w:pPr>
    </w:p>
    <w:p w14:paraId="367CB2B7" w14:textId="63A9DC5D" w:rsidR="008466A5" w:rsidRDefault="008466A5" w:rsidP="00AF321C">
      <w:pPr>
        <w:spacing w:after="0"/>
        <w:jc w:val="both"/>
        <w:rPr>
          <w:rFonts w:ascii="ITC Slimbach LT CE Book" w:hAnsi="ITC Slimbach LT CE Book" w:cs="Arial"/>
          <w:b/>
          <w:u w:val="single"/>
        </w:rPr>
        <w:bidi w:val="0"/>
      </w:pPr>
      <w:r>
        <w:rPr>
          <w:rFonts w:ascii="ITC Slimbach LT CE Book" w:cs="Arial" w:hAnsi="ITC Slimbach LT CE Book"/>
          <w:lang w:val="sv"/>
          <w:b w:val="1"/>
          <w:bCs w:val="1"/>
          <w:i w:val="0"/>
          <w:iCs w:val="0"/>
          <w:u w:val="single"/>
          <w:vertAlign w:val="baseline"/>
          <w:rtl w:val="0"/>
        </w:rPr>
        <w:t xml:space="preserve">Bilder av projektet finns tillgängliga här för nedladdning:</w:t>
      </w:r>
    </w:p>
    <w:p w14:paraId="46DD0241" w14:textId="5B459900" w:rsidR="00AF321C" w:rsidRDefault="008466A5" w:rsidP="00AF321C">
      <w:pPr>
        <w:spacing w:after="0" w:line="312" w:lineRule="auto"/>
        <w:jc w:val="both"/>
        <w:rPr>
          <w:rFonts w:ascii="ITC Slimbach LT CE Book" w:hAnsi="ITC Slimbach LT CE Book" w:cs="Arial"/>
        </w:rPr>
        <w:bidi w:val="0"/>
      </w:pPr>
      <w:hyperlink r:id="rId6" w:history="1">
        <w:r>
          <w:rPr>
            <w:rStyle w:val="Hyperlink"/>
            <w:rFonts w:ascii="ITC Slimbach LT CE Book" w:cs="Arial" w:hAnsi="ITC Slimbach LT CE Book"/>
            <w:lang w:val="sv"/>
            <w:b w:val="0"/>
            <w:bCs w:val="0"/>
            <w:i w:val="0"/>
            <w:iCs w:val="0"/>
            <w:u w:val="single"/>
            <w:vertAlign w:val="baseline"/>
            <w:rtl w:val="0"/>
          </w:rPr>
          <w:t xml:space="preserve">https://brx522.saas.contentserv.com/admin/share/f8aeee4f</w:t>
        </w:r>
      </w:hyperlink>
    </w:p>
    <w:p w14:paraId="27AC49A9" w14:textId="77777777" w:rsidR="00AF321C" w:rsidRPr="008466A5" w:rsidRDefault="00AF321C" w:rsidP="00AF321C">
      <w:pPr>
        <w:spacing w:after="0" w:line="312" w:lineRule="auto"/>
        <w:jc w:val="both"/>
        <w:rPr>
          <w:rFonts w:ascii="ITC Slimbach LT CE Book" w:hAnsi="ITC Slimbach LT CE Book" w:cs="Arial"/>
          <w:sz w:val="16"/>
          <w:szCs w:val="16"/>
        </w:rPr>
        <w:bidi w:val="0"/>
      </w:pPr>
      <w:r>
        <w:rPr>
          <w:rFonts w:ascii="ITC Slimbach LT CE Book" w:cs="Arial" w:hAnsi="ITC Slimbach LT CE Book"/>
          <w:sz w:val="16"/>
          <w:szCs w:val="16"/>
          <w:lang w:val="sv"/>
          <w:b w:val="0"/>
          <w:bCs w:val="0"/>
          <w:i w:val="0"/>
          <w:iCs w:val="0"/>
          <w:u w:val="none"/>
          <w:vertAlign w:val="baseline"/>
          <w:rtl w:val="0"/>
        </w:rPr>
        <w:t xml:space="preserve">Bildupphovsrätt: PREFA | Croce &amp; Wir</w:t>
      </w:r>
    </w:p>
    <w:p w14:paraId="1792AE44" w14:textId="77777777" w:rsidR="00AF321C" w:rsidRPr="00870F91" w:rsidRDefault="00AF321C" w:rsidP="00AF321C">
      <w:pPr>
        <w:spacing w:after="0" w:line="312" w:lineRule="auto"/>
        <w:jc w:val="both"/>
        <w:rPr>
          <w:rFonts w:ascii="ITC Slimbach LT CE Book" w:hAnsi="ITC Slimbach LT CE Book" w:cs="Arial"/>
          <w:sz w:val="16"/>
          <w:szCs w:val="16"/>
        </w:rPr>
      </w:pPr>
    </w:p>
    <w:p w14:paraId="71342052" w14:textId="77777777" w:rsidR="00AF321C" w:rsidRPr="00870F91" w:rsidRDefault="00AF321C" w:rsidP="00AF321C">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5"/>
      <w:bookmarkEnd w:id="4"/>
      <w:bookmarkEnd w:id="3"/>
      <w:bookmarkEnd w:id="2"/>
    </w:p>
    <w:p w14:paraId="77C8DDC6" w14:textId="77777777" w:rsidR="00AF321C" w:rsidRPr="00870F91" w:rsidRDefault="00AF321C" w:rsidP="00AF321C">
      <w:pPr>
        <w:spacing w:after="0"/>
        <w:rPr>
          <w:rFonts w:ascii="ITC Slimbach LT CE Book" w:hAnsi="ITC Slimbach LT CE Book" w:cs="Arial"/>
          <w:b/>
          <w:bCs/>
          <w:u w:val="single"/>
        </w:rPr>
        <w:bidi w:val="0"/>
      </w:pPr>
      <w:bookmarkStart w:id="11" w:name="OLE_LINK32"/>
      <w:bookmarkStart w:id="12" w:name="OLE_LINK33"/>
      <w:bookmarkStart w:id="13" w:name="OLE_LINK36"/>
      <w:r>
        <w:rPr>
          <w:rFonts w:ascii="ITC Slimbach LT CE Book" w:cs="Arial" w:hAnsi="ITC Slimbach LT CE Book"/>
          <w:lang w:val="sv"/>
          <w:b w:val="1"/>
          <w:bCs w:val="1"/>
          <w:i w:val="0"/>
          <w:iCs w:val="0"/>
          <w:u w:val="single"/>
          <w:vertAlign w:val="baseline"/>
          <w:rtl w:val="0"/>
        </w:rPr>
        <w:t xml:space="preserve">Pressinformation, internationellt:</w:t>
      </w:r>
    </w:p>
    <w:p w14:paraId="6FF0FC06"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Mag. (FH) Jürgen Jungmair, MSc.</w:t>
      </w:r>
    </w:p>
    <w:p w14:paraId="0B015F34"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Internationell marknadsföringschef</w:t>
      </w:r>
    </w:p>
    <w:p w14:paraId="4EAE0C75"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PREFA Aluminiumprodukte GmbH</w:t>
      </w:r>
    </w:p>
    <w:p w14:paraId="0620B1AF"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Werkstraße 1, A-3182 Marktl/Lilienfeld</w:t>
      </w:r>
    </w:p>
    <w:p w14:paraId="2F4D3D7F" w14:textId="77777777" w:rsidR="00AF321C" w:rsidRPr="00870F91" w:rsidRDefault="00AF321C" w:rsidP="00AF321C">
      <w:pPr>
        <w:spacing w:after="0"/>
        <w:rPr>
          <w:rFonts w:ascii="ITC Slimbach LT CE Book" w:hAnsi="ITC Slimbach LT CE Book" w:cs="Arial"/>
          <w:bCs/>
        </w:rPr>
        <w:bidi w:val="0"/>
      </w:pPr>
      <w:bookmarkStart w:id="14" w:name="OLE_LINK28"/>
      <w:bookmarkStart w:id="15" w:name="OLE_LINK29"/>
      <w:r>
        <w:rPr>
          <w:rFonts w:ascii="ITC Slimbach LT CE Book" w:cs="Arial" w:hAnsi="ITC Slimbach LT CE Book"/>
          <w:lang w:val="sv"/>
          <w:b w:val="0"/>
          <w:bCs w:val="0"/>
          <w:i w:val="0"/>
          <w:iCs w:val="0"/>
          <w:u w:val="none"/>
          <w:vertAlign w:val="baseline"/>
          <w:rtl w:val="0"/>
        </w:rPr>
        <w:t xml:space="preserve">Tfn: +43 2762 502-801</w:t>
      </w:r>
    </w:p>
    <w:p w14:paraId="413D1072"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Mobil: +43 664 965 46 70</w:t>
      </w:r>
    </w:p>
    <w:bookmarkEnd w:id="14"/>
    <w:bookmarkEnd w:id="15"/>
    <w:p w14:paraId="5EACC10D"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E-post: juergen.jungmair@prefa.com</w:t>
      </w:r>
    </w:p>
    <w:p w14:paraId="2476EF2F" w14:textId="77777777" w:rsidR="00AF321C" w:rsidRPr="00870F91" w:rsidRDefault="008466A5" w:rsidP="00AF321C">
      <w:pPr>
        <w:rPr>
          <w:rStyle w:val="Hyperlink"/>
          <w:rFonts w:ascii="ITC Slimbach LT CE Book" w:hAnsi="ITC Slimbach LT CE Book" w:cs="Arial"/>
          <w:bCs/>
        </w:rPr>
        <w:bidi w:val="0"/>
      </w:pPr>
      <w:hyperlink r:id="rId7" w:history="1">
        <w:r>
          <w:rPr>
            <w:rStyle w:val="Hyperlink"/>
            <w:rFonts w:ascii="ITC Slimbach LT CE Book" w:cs="Arial" w:hAnsi="ITC Slimbach LT CE Book"/>
            <w:lang w:val="sv"/>
            <w:b w:val="0"/>
            <w:bCs w:val="0"/>
            <w:i w:val="0"/>
            <w:iCs w:val="0"/>
            <w:u w:val="single"/>
            <w:vertAlign w:val="baseline"/>
            <w:rtl w:val="0"/>
          </w:rPr>
          <w:t xml:space="preserve">https://www.prefa.at/</w:t>
        </w:r>
      </w:hyperlink>
    </w:p>
    <w:bookmarkEnd w:id="0"/>
    <w:bookmarkEnd w:id="1"/>
    <w:bookmarkEnd w:id="7"/>
    <w:bookmarkEnd w:id="8"/>
    <w:bookmarkEnd w:id="9"/>
    <w:bookmarkEnd w:id="10"/>
    <w:bookmarkEnd w:id="11"/>
    <w:bookmarkEnd w:id="12"/>
    <w:bookmarkEnd w:id="13"/>
    <w:p w14:paraId="01C2A14A" w14:textId="77777777" w:rsidR="00AF321C" w:rsidRPr="00870F91" w:rsidRDefault="00AF321C" w:rsidP="00AF321C">
      <w:pPr>
        <w:spacing w:after="0"/>
        <w:rPr>
          <w:rFonts w:ascii="ITC Slimbach LT CE Book" w:hAnsi="ITC Slimbach LT CE Book" w:cs="Arial"/>
          <w:b/>
          <w:bCs/>
          <w:u w:val="single"/>
        </w:rPr>
        <w:bidi w:val="0"/>
      </w:pPr>
      <w:r>
        <w:rPr>
          <w:rFonts w:ascii="ITC Slimbach LT CE Book" w:cs="Arial" w:hAnsi="ITC Slimbach LT CE Book"/>
          <w:lang w:val="sv"/>
          <w:b w:val="1"/>
          <w:bCs w:val="1"/>
          <w:i w:val="0"/>
          <w:iCs w:val="0"/>
          <w:u w:val="single"/>
          <w:vertAlign w:val="baseline"/>
          <w:rtl w:val="0"/>
        </w:rPr>
        <w:t xml:space="preserve">Pressinformation Tyskland:</w:t>
      </w:r>
    </w:p>
    <w:p w14:paraId="22B244BD" w14:textId="324609C0"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Alexandra Bendel-Doell</w:t>
      </w:r>
    </w:p>
    <w:p w14:paraId="2C03CAA0"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Marknadsföringschef</w:t>
      </w:r>
    </w:p>
    <w:p w14:paraId="28811CF1"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PREFA GmbH Alu-Dächer und -Fassaden</w:t>
      </w:r>
    </w:p>
    <w:p w14:paraId="7C400198" w14:textId="77777777" w:rsidR="00AF321C" w:rsidRPr="00870F91" w:rsidRDefault="00AF321C" w:rsidP="00AF321C">
      <w:pPr>
        <w:spacing w:after="0"/>
        <w:rPr>
          <w:rFonts w:ascii="ITC Slimbach LT CE Book" w:hAnsi="ITC Slimbach LT CE Book" w:cs="Arial"/>
          <w:bCs/>
        </w:rPr>
        <w:bidi w:val="0"/>
      </w:pPr>
      <w:bookmarkStart w:id="16" w:name="OLE_LINK30"/>
      <w:bookmarkStart w:id="17" w:name="OLE_LINK31"/>
      <w:r>
        <w:rPr>
          <w:rFonts w:ascii="ITC Slimbach LT CE Book" w:cs="Arial" w:hAnsi="ITC Slimbach LT CE Book"/>
          <w:lang w:val="sv"/>
          <w:b w:val="0"/>
          <w:bCs w:val="0"/>
          <w:i w:val="0"/>
          <w:iCs w:val="0"/>
          <w:u w:val="none"/>
          <w:vertAlign w:val="baseline"/>
          <w:rtl w:val="0"/>
        </w:rPr>
        <w:t xml:space="preserve">Aluminiumstraße 2, D-98634 Wasungen</w:t>
      </w:r>
    </w:p>
    <w:p w14:paraId="3E8A1F54"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Tel: +49 36941 785 10</w:t>
      </w:r>
    </w:p>
    <w:bookmarkEnd w:id="16"/>
    <w:bookmarkEnd w:id="17"/>
    <w:p w14:paraId="53E09DC6" w14:textId="77777777" w:rsidR="00AF321C" w:rsidRPr="00870F91" w:rsidRDefault="00AF321C" w:rsidP="00AF321C">
      <w:pPr>
        <w:spacing w:after="0"/>
        <w:rPr>
          <w:rFonts w:ascii="ITC Slimbach LT CE Book" w:hAnsi="ITC Slimbach LT CE Book" w:cs="Arial"/>
          <w:bCs/>
        </w:rPr>
        <w:bidi w:val="0"/>
      </w:pPr>
      <w:r>
        <w:rPr>
          <w:rFonts w:ascii="ITC Slimbach LT CE Book" w:cs="Arial" w:hAnsi="ITC Slimbach LT CE Book"/>
          <w:lang w:val="sv"/>
          <w:b w:val="0"/>
          <w:bCs w:val="0"/>
          <w:i w:val="0"/>
          <w:iCs w:val="0"/>
          <w:u w:val="none"/>
          <w:vertAlign w:val="baseline"/>
          <w:rtl w:val="0"/>
        </w:rPr>
        <w:t xml:space="preserve">E-post: alexandra.bendel-doell@prefa.com</w:t>
      </w:r>
    </w:p>
    <w:p w14:paraId="176BBF31" w14:textId="2BB996EB" w:rsidR="004C1929" w:rsidRDefault="008466A5">
      <w:pPr>
        <w:bidi w:val="0"/>
      </w:pPr>
      <w:hyperlink r:id="rId8" w:history="1">
        <w:r>
          <w:rPr>
            <w:rStyle w:val="Hyperlink"/>
            <w:rFonts w:ascii="ITC Slimbach LT CE Book" w:cs="Arial" w:hAnsi="ITC Slimbach LT CE Book"/>
            <w:lang w:val="sv"/>
            <w:b w:val="0"/>
            <w:bCs w:val="0"/>
            <w:i w:val="0"/>
            <w:iCs w:val="0"/>
            <w:u w:val="single"/>
            <w:vertAlign w:val="baseline"/>
            <w:rtl w:val="0"/>
          </w:rPr>
          <w:t xml:space="preserve">https://www.prefa.de/</w:t>
        </w:r>
      </w:hyperlink>
    </w:p>
    <w:sectPr w:rsidR="004C192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025BD" w14:textId="77777777" w:rsidR="003A44EF" w:rsidRDefault="003A44EF">
      <w:pPr>
        <w:spacing w:after="0" w:line="240" w:lineRule="auto"/>
      </w:pPr>
      <w:r>
        <w:separator/>
      </w:r>
    </w:p>
  </w:endnote>
  <w:endnote w:type="continuationSeparator" w:id="0">
    <w:p w14:paraId="47EE84B4" w14:textId="77777777" w:rsidR="003A44EF" w:rsidRDefault="003A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F59DF" w14:textId="77777777" w:rsidR="003A44EF" w:rsidRDefault="003A44EF">
      <w:pPr>
        <w:spacing w:after="0" w:line="240" w:lineRule="auto"/>
      </w:pPr>
      <w:r>
        <w:separator/>
      </w:r>
    </w:p>
  </w:footnote>
  <w:footnote w:type="continuationSeparator" w:id="0">
    <w:p w14:paraId="364A81D5" w14:textId="77777777" w:rsidR="003A44EF" w:rsidRDefault="003A4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6DD0" w14:textId="77777777" w:rsidR="0025040E" w:rsidRDefault="00AF321C">
    <w:pPr>
      <w:pStyle w:val="Kopfzeile"/>
      <w:bidi w:val="0"/>
    </w:pPr>
    <w:r>
      <w:rPr>
        <w:noProof/>
        <w:lang w:val="sv"/>
        <w:b w:val="0"/>
        <w:bCs w:val="0"/>
        <w:i w:val="0"/>
        <w:iCs w:val="0"/>
        <w:u w:val="none"/>
        <w:vertAlign w:val="baseline"/>
        <w:rtl w:val="0"/>
      </w:rPr>
      <w:drawing>
        <wp:inline distT="0" distB="0" distL="0" distR="0" wp14:anchorId="2EE0EE98" wp14:editId="062DF917">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1C"/>
    <w:rsid w:val="000E0010"/>
    <w:rsid w:val="00105D45"/>
    <w:rsid w:val="002A1A6A"/>
    <w:rsid w:val="002B4E6B"/>
    <w:rsid w:val="003140B5"/>
    <w:rsid w:val="003A44EF"/>
    <w:rsid w:val="003B44DB"/>
    <w:rsid w:val="003C6CE8"/>
    <w:rsid w:val="00415EDA"/>
    <w:rsid w:val="00426213"/>
    <w:rsid w:val="004A0628"/>
    <w:rsid w:val="004C1929"/>
    <w:rsid w:val="00532B69"/>
    <w:rsid w:val="005511BE"/>
    <w:rsid w:val="00634B17"/>
    <w:rsid w:val="00714AE3"/>
    <w:rsid w:val="00764EA3"/>
    <w:rsid w:val="00765803"/>
    <w:rsid w:val="007849FC"/>
    <w:rsid w:val="007D68D6"/>
    <w:rsid w:val="007D7891"/>
    <w:rsid w:val="007E0B81"/>
    <w:rsid w:val="00813D50"/>
    <w:rsid w:val="008466A5"/>
    <w:rsid w:val="0085713D"/>
    <w:rsid w:val="00867E5C"/>
    <w:rsid w:val="008B0816"/>
    <w:rsid w:val="008B1FC8"/>
    <w:rsid w:val="00902781"/>
    <w:rsid w:val="0094524C"/>
    <w:rsid w:val="009A3029"/>
    <w:rsid w:val="00A3079B"/>
    <w:rsid w:val="00A511ED"/>
    <w:rsid w:val="00AB3AE4"/>
    <w:rsid w:val="00AB56D1"/>
    <w:rsid w:val="00AF321C"/>
    <w:rsid w:val="00B42B3F"/>
    <w:rsid w:val="00B51B2E"/>
    <w:rsid w:val="00B824AD"/>
    <w:rsid w:val="00B852FF"/>
    <w:rsid w:val="00BA3F59"/>
    <w:rsid w:val="00BC4667"/>
    <w:rsid w:val="00BD034E"/>
    <w:rsid w:val="00C23E67"/>
    <w:rsid w:val="00CC4DB0"/>
    <w:rsid w:val="00CF31B9"/>
    <w:rsid w:val="00CF7D71"/>
    <w:rsid w:val="00D23A3B"/>
    <w:rsid w:val="00D5220E"/>
    <w:rsid w:val="00DD0DED"/>
    <w:rsid w:val="00DE1784"/>
    <w:rsid w:val="00DF5D57"/>
    <w:rsid w:val="00E50767"/>
    <w:rsid w:val="00E94E3A"/>
    <w:rsid w:val="00EC5130"/>
    <w:rsid w:val="00FD14E9"/>
    <w:rsid w:val="00FD77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38C4"/>
  <w15:chartTrackingRefBased/>
  <w15:docId w15:val="{9B6ECBD4-29A8-AC4E-8A97-C78DEBC7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321C"/>
    <w:pPr>
      <w:spacing w:after="200" w:line="276" w:lineRule="auto"/>
    </w:pPr>
    <w:rPr>
      <w:rFonts w:asciiTheme="minorHAnsi" w:eastAsiaTheme="minorEastAsia" w:hAnsiTheme="minorHAnsi" w:cstheme="minorBidi"/>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pPr>
      <w:spacing w:after="0" w:line="240" w:lineRule="auto"/>
    </w:pPr>
    <w:rPr>
      <w:rFonts w:ascii="Helvetica" w:eastAsiaTheme="minorHAnsi" w:hAnsi="Helvetica" w:cs="Times New Roman (Textkörper CS)"/>
      <w:lang w:val="de-AT" w:eastAsia="en-US"/>
    </w:rPr>
  </w:style>
  <w:style w:type="character" w:styleId="Hyperlink">
    <w:name w:val="Hyperlink"/>
    <w:basedOn w:val="Absatz-Standardschriftart"/>
    <w:uiPriority w:val="99"/>
    <w:unhideWhenUsed/>
    <w:rsid w:val="00AF321C"/>
    <w:rPr>
      <w:rFonts w:ascii="Verdana" w:hAnsi="Verdana" w:hint="default"/>
      <w:color w:val="CC0000"/>
      <w:u w:val="single"/>
    </w:rPr>
  </w:style>
  <w:style w:type="paragraph" w:styleId="Kopfzeile">
    <w:name w:val="header"/>
    <w:basedOn w:val="Standard"/>
    <w:link w:val="KopfzeileZchn"/>
    <w:uiPriority w:val="99"/>
    <w:unhideWhenUsed/>
    <w:rsid w:val="00AF32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321C"/>
    <w:rPr>
      <w:rFonts w:asciiTheme="minorHAnsi" w:eastAsiaTheme="minorEastAsia" w:hAnsiTheme="minorHAnsi" w:cstheme="minorBidi"/>
      <w:szCs w:val="22"/>
      <w:lang w:val="de-DE" w:eastAsia="de-DE"/>
    </w:rPr>
  </w:style>
  <w:style w:type="paragraph" w:styleId="berarbeitung">
    <w:name w:val="Revision"/>
    <w:hidden/>
    <w:uiPriority w:val="99"/>
    <w:semiHidden/>
    <w:rsid w:val="002B4E6B"/>
    <w:rPr>
      <w:rFonts w:asciiTheme="minorHAnsi" w:eastAsiaTheme="minorEastAsia" w:hAnsiTheme="minorHAnsi" w:cstheme="minorBidi"/>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about:blank" /><Relationship Id="rId13" Type="http://schemas.openxmlformats.org/officeDocument/2006/relationships/customXml" Target="../customXml/item2.xml" /><Relationship Id="rId3" Type="http://schemas.openxmlformats.org/officeDocument/2006/relationships/webSettings" Target="webSettings.xml" /><Relationship Id="rId7" Type="http://schemas.openxmlformats.org/officeDocument/2006/relationships/hyperlink" TargetMode="External" Target="about:blank" /><Relationship Id="rId12" Type="http://schemas.openxmlformats.org/officeDocument/2006/relationships/customXml" Target="../customXml/item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s://brx522.saas.contentserv.com/admin/share/f8aeee4f"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eader" Target="header1.xml" /><Relationship Id="rId14" Type="http://schemas.openxmlformats.org/officeDocument/2006/relationships/customXml" Target="../customXml/item3.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0" ma:contentTypeDescription="Ein neues Dokument erstellen." ma:contentTypeScope="" ma:versionID="0fcc93cd97efe7394e6373d7d1a684b7">
  <xsd:schema xmlns:xsd="http://www.w3.org/2001/XMLSchema" xmlns:xs="http://www.w3.org/2001/XMLSchema" xmlns:p="http://schemas.microsoft.com/office/2006/metadata/properties" xmlns:ns2="18d922df-9b3f-4357-9199-d5d05581910c" xmlns:ns3="43e6e013-0698-44a1-9d48-8ff31a1df0c3" targetNamespace="http://schemas.microsoft.com/office/2006/metadata/properties" ma:root="true" ma:fieldsID="48bd7b778d279016b837faa4c32d794d" ns2:_="" ns3:_="">
    <xsd:import namespace="18d922df-9b3f-4357-9199-d5d05581910c"/>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41F58-A7EE-4148-91D3-A518546DCBF4}"/>
</file>

<file path=customXml/itemProps2.xml><?xml version="1.0" encoding="utf-8"?>
<ds:datastoreItem xmlns:ds="http://schemas.openxmlformats.org/officeDocument/2006/customXml" ds:itemID="{3B655EEB-7015-43FF-B950-3474CD81F262}"/>
</file>

<file path=customXml/itemProps3.xml><?xml version="1.0" encoding="utf-8"?>
<ds:datastoreItem xmlns:ds="http://schemas.openxmlformats.org/officeDocument/2006/customXml" ds:itemID="{C4BE5FE2-BBAC-462D-95EB-15C185D1A02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Roll Veronika</cp:lastModifiedBy>
  <cp:revision>3</cp:revision>
  <dcterms:created xsi:type="dcterms:W3CDTF">2022-01-10T07:26:00Z</dcterms:created>
  <dcterms:modified xsi:type="dcterms:W3CDTF">2022-01-19T08:51:00Z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